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9A25" w14:textId="2AE0062F" w:rsidR="00261D01" w:rsidRDefault="00261D01" w:rsidP="0017656F">
      <w:pPr>
        <w:spacing w:after="0" w:line="240" w:lineRule="auto"/>
        <w:jc w:val="both"/>
        <w:rPr>
          <w:b/>
          <w:sz w:val="28"/>
          <w:szCs w:val="28"/>
          <w:u w:val="single"/>
        </w:rPr>
      </w:pPr>
      <w:r>
        <w:rPr>
          <w:noProof/>
          <w:lang w:eastAsia="en-GB"/>
        </w:rPr>
        <w:drawing>
          <wp:anchor distT="0" distB="0" distL="114300" distR="114300" simplePos="0" relativeHeight="251670528" behindDoc="0" locked="0" layoutInCell="1" allowOverlap="1" wp14:anchorId="6FACF9CB" wp14:editId="178805CE">
            <wp:simplePos x="0" y="0"/>
            <wp:positionH relativeFrom="margin">
              <wp:posOffset>1314450</wp:posOffset>
            </wp:positionH>
            <wp:positionV relativeFrom="margin">
              <wp:posOffset>-499745</wp:posOffset>
            </wp:positionV>
            <wp:extent cx="3489960" cy="1744980"/>
            <wp:effectExtent l="0" t="0" r="0" b="0"/>
            <wp:wrapSquare wrapText="bothSides"/>
            <wp:docPr id="4" name="Picture 4" descr="C:\Users\user\AppData\Local\Microsoft\Windows\INetCache\Content.Word\Barrow PC logo,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Barrow PC logo, master.png"/>
                    <pic:cNvPicPr>
                      <a:picLocks noChangeAspect="1" noChangeArrowheads="1"/>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bwMode="auto">
                    <a:xfrm>
                      <a:off x="0" y="0"/>
                      <a:ext cx="348996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35688" w14:textId="77777777" w:rsidR="00261D01" w:rsidRDefault="00261D01" w:rsidP="00892B29">
      <w:pPr>
        <w:pStyle w:val="ListParagraph"/>
        <w:spacing w:after="0" w:line="240" w:lineRule="auto"/>
        <w:ind w:left="0"/>
        <w:jc w:val="center"/>
        <w:rPr>
          <w:b/>
          <w:sz w:val="28"/>
          <w:szCs w:val="28"/>
          <w:u w:val="single"/>
        </w:rPr>
      </w:pPr>
    </w:p>
    <w:p w14:paraId="372B781F" w14:textId="77777777" w:rsidR="00261D01" w:rsidRDefault="00261D01" w:rsidP="00892B29">
      <w:pPr>
        <w:pStyle w:val="ListParagraph"/>
        <w:spacing w:after="0" w:line="240" w:lineRule="auto"/>
        <w:ind w:left="0"/>
        <w:jc w:val="center"/>
        <w:rPr>
          <w:b/>
          <w:sz w:val="28"/>
          <w:szCs w:val="28"/>
          <w:u w:val="single"/>
        </w:rPr>
      </w:pPr>
    </w:p>
    <w:p w14:paraId="19AC1980" w14:textId="77777777" w:rsidR="00261D01" w:rsidRDefault="00261D01" w:rsidP="00892B29">
      <w:pPr>
        <w:pStyle w:val="ListParagraph"/>
        <w:spacing w:after="0" w:line="240" w:lineRule="auto"/>
        <w:ind w:left="0"/>
        <w:jc w:val="center"/>
        <w:rPr>
          <w:b/>
          <w:sz w:val="28"/>
          <w:szCs w:val="28"/>
          <w:u w:val="single"/>
        </w:rPr>
      </w:pPr>
    </w:p>
    <w:p w14:paraId="7A5B0DFA" w14:textId="77777777" w:rsidR="00261D01" w:rsidRDefault="00261D01" w:rsidP="00892B29">
      <w:pPr>
        <w:pStyle w:val="ListParagraph"/>
        <w:spacing w:after="0" w:line="240" w:lineRule="auto"/>
        <w:ind w:left="0"/>
        <w:jc w:val="center"/>
        <w:rPr>
          <w:b/>
          <w:sz w:val="28"/>
          <w:szCs w:val="28"/>
          <w:u w:val="single"/>
        </w:rPr>
      </w:pPr>
    </w:p>
    <w:p w14:paraId="12341ECB" w14:textId="77777777" w:rsidR="00261D01" w:rsidRDefault="00261D01" w:rsidP="00892B29">
      <w:pPr>
        <w:pStyle w:val="ListParagraph"/>
        <w:spacing w:after="0" w:line="240" w:lineRule="auto"/>
        <w:ind w:left="0"/>
        <w:jc w:val="center"/>
        <w:rPr>
          <w:b/>
          <w:sz w:val="28"/>
          <w:szCs w:val="28"/>
          <w:u w:val="single"/>
        </w:rPr>
      </w:pPr>
    </w:p>
    <w:p w14:paraId="748E05AB" w14:textId="6960A9F5" w:rsidR="00892B29" w:rsidRDefault="00261D01" w:rsidP="00261D01">
      <w:pPr>
        <w:pStyle w:val="ListParagraph"/>
        <w:spacing w:after="0" w:line="240" w:lineRule="auto"/>
        <w:ind w:left="0"/>
        <w:jc w:val="center"/>
        <w:rPr>
          <w:b/>
          <w:sz w:val="28"/>
          <w:szCs w:val="28"/>
          <w:u w:val="single"/>
        </w:rPr>
      </w:pPr>
      <w:r>
        <w:rPr>
          <w:b/>
          <w:sz w:val="28"/>
          <w:szCs w:val="28"/>
          <w:u w:val="single"/>
        </w:rPr>
        <w:t xml:space="preserve">Barrow Playing Field </w:t>
      </w:r>
      <w:r w:rsidR="001F0EF0">
        <w:rPr>
          <w:b/>
          <w:sz w:val="28"/>
          <w:szCs w:val="28"/>
          <w:u w:val="single"/>
        </w:rPr>
        <w:t>Regulations</w:t>
      </w:r>
    </w:p>
    <w:p w14:paraId="2E0FDE35" w14:textId="77777777" w:rsidR="00637807" w:rsidRPr="003A3980" w:rsidRDefault="00637807" w:rsidP="00261D01">
      <w:pPr>
        <w:pStyle w:val="ListParagraph"/>
        <w:spacing w:after="0" w:line="240" w:lineRule="auto"/>
        <w:ind w:left="0"/>
        <w:jc w:val="center"/>
        <w:rPr>
          <w:b/>
          <w:sz w:val="28"/>
          <w:szCs w:val="28"/>
          <w:u w:val="single"/>
        </w:rPr>
      </w:pPr>
    </w:p>
    <w:p w14:paraId="6D8AC5E6" w14:textId="2751B242" w:rsidR="00637807" w:rsidRPr="000D18D7" w:rsidRDefault="00637807" w:rsidP="000D18D7">
      <w:pPr>
        <w:pStyle w:val="ListParagraph"/>
        <w:numPr>
          <w:ilvl w:val="0"/>
          <w:numId w:val="4"/>
        </w:numPr>
        <w:spacing w:after="0" w:line="240" w:lineRule="auto"/>
        <w:ind w:left="851" w:hanging="851"/>
        <w:jc w:val="both"/>
        <w:rPr>
          <w:b/>
          <w:sz w:val="24"/>
          <w:szCs w:val="24"/>
        </w:rPr>
      </w:pPr>
      <w:r w:rsidRPr="000D18D7">
        <w:rPr>
          <w:b/>
          <w:sz w:val="24"/>
          <w:szCs w:val="24"/>
        </w:rPr>
        <w:t>Dogs are not permitted on the Playing Field, in line with Public Space Protection Orders implemented by Ribble Valley Borough Council.  Enforcement action may be taken.</w:t>
      </w:r>
    </w:p>
    <w:p w14:paraId="14FACBD4" w14:textId="77777777" w:rsidR="00637807" w:rsidRPr="003A3980" w:rsidRDefault="00637807" w:rsidP="000D18D7">
      <w:pPr>
        <w:pStyle w:val="ListParagraph"/>
        <w:spacing w:after="0" w:line="240" w:lineRule="auto"/>
        <w:ind w:left="851" w:hanging="851"/>
        <w:jc w:val="both"/>
        <w:rPr>
          <w:b/>
          <w:sz w:val="24"/>
          <w:szCs w:val="24"/>
        </w:rPr>
      </w:pPr>
    </w:p>
    <w:p w14:paraId="1F2EBE9E" w14:textId="51E2BA1B" w:rsidR="000D18D7" w:rsidRPr="000D18D7" w:rsidRDefault="00807A37" w:rsidP="000D18D7">
      <w:pPr>
        <w:pStyle w:val="ListParagraph"/>
        <w:numPr>
          <w:ilvl w:val="0"/>
          <w:numId w:val="4"/>
        </w:numPr>
        <w:spacing w:after="0" w:line="240" w:lineRule="auto"/>
        <w:ind w:left="851" w:hanging="851"/>
        <w:jc w:val="both"/>
        <w:rPr>
          <w:b/>
          <w:sz w:val="24"/>
          <w:szCs w:val="24"/>
        </w:rPr>
      </w:pPr>
      <w:r w:rsidRPr="000D18D7">
        <w:rPr>
          <w:b/>
          <w:sz w:val="24"/>
          <w:szCs w:val="24"/>
        </w:rPr>
        <w:t xml:space="preserve">The </w:t>
      </w:r>
      <w:r w:rsidR="00630B27" w:rsidRPr="000D18D7">
        <w:rPr>
          <w:b/>
          <w:sz w:val="24"/>
          <w:szCs w:val="24"/>
        </w:rPr>
        <w:t xml:space="preserve">Playing Field is owned by </w:t>
      </w:r>
      <w:r w:rsidR="00F00A73" w:rsidRPr="000D18D7">
        <w:rPr>
          <w:b/>
          <w:sz w:val="24"/>
          <w:szCs w:val="24"/>
        </w:rPr>
        <w:t>Barrow</w:t>
      </w:r>
      <w:r w:rsidR="00630B27" w:rsidRPr="000D18D7">
        <w:rPr>
          <w:b/>
          <w:sz w:val="24"/>
          <w:szCs w:val="24"/>
        </w:rPr>
        <w:t xml:space="preserve"> </w:t>
      </w:r>
      <w:r w:rsidR="00F00A73" w:rsidRPr="000D18D7">
        <w:rPr>
          <w:b/>
          <w:sz w:val="24"/>
          <w:szCs w:val="24"/>
        </w:rPr>
        <w:t>Parish Council</w:t>
      </w:r>
      <w:r w:rsidR="00630B27" w:rsidRPr="000D18D7">
        <w:rPr>
          <w:b/>
          <w:sz w:val="24"/>
          <w:szCs w:val="24"/>
        </w:rPr>
        <w:t>.</w:t>
      </w:r>
      <w:r w:rsidR="000D18D7" w:rsidRPr="000D18D7">
        <w:rPr>
          <w:b/>
          <w:sz w:val="24"/>
          <w:szCs w:val="24"/>
        </w:rPr>
        <w:t xml:space="preserve"> The equipment is inspected for safety on a regular basis. </w:t>
      </w:r>
      <w:r w:rsidR="00933CEE" w:rsidRPr="000D18D7">
        <w:rPr>
          <w:b/>
          <w:sz w:val="24"/>
          <w:szCs w:val="24"/>
        </w:rPr>
        <w:t>Please report any damage or accidents to the Parish Council by phone on 07582 670562</w:t>
      </w:r>
      <w:r w:rsidR="000D18D7" w:rsidRPr="000D18D7">
        <w:rPr>
          <w:b/>
          <w:sz w:val="24"/>
          <w:szCs w:val="24"/>
        </w:rPr>
        <w:t xml:space="preserve"> or via their website at www.barrowparishcouncil.co.uk</w:t>
      </w:r>
      <w:r w:rsidR="00C30E4A" w:rsidRPr="000D18D7">
        <w:rPr>
          <w:b/>
          <w:sz w:val="24"/>
          <w:szCs w:val="24"/>
        </w:rPr>
        <w:t>.</w:t>
      </w:r>
      <w:r w:rsidR="00933CEE" w:rsidRPr="000D18D7">
        <w:rPr>
          <w:b/>
          <w:sz w:val="24"/>
          <w:szCs w:val="24"/>
        </w:rPr>
        <w:t xml:space="preserve"> </w:t>
      </w:r>
    </w:p>
    <w:p w14:paraId="2F693A82" w14:textId="77777777" w:rsidR="000D18D7" w:rsidRPr="000D18D7" w:rsidRDefault="000D18D7" w:rsidP="000D18D7">
      <w:pPr>
        <w:pStyle w:val="ListParagraph"/>
        <w:ind w:left="851" w:hanging="851"/>
        <w:rPr>
          <w:b/>
          <w:sz w:val="24"/>
          <w:szCs w:val="24"/>
        </w:rPr>
      </w:pPr>
    </w:p>
    <w:p w14:paraId="4AB34C28" w14:textId="08362295" w:rsidR="00637807" w:rsidRPr="000D18D7" w:rsidRDefault="00637807" w:rsidP="000D18D7">
      <w:pPr>
        <w:pStyle w:val="ListParagraph"/>
        <w:numPr>
          <w:ilvl w:val="0"/>
          <w:numId w:val="4"/>
        </w:numPr>
        <w:spacing w:after="0" w:line="240" w:lineRule="auto"/>
        <w:ind w:left="851" w:hanging="851"/>
        <w:jc w:val="both"/>
        <w:rPr>
          <w:b/>
          <w:sz w:val="24"/>
          <w:szCs w:val="24"/>
        </w:rPr>
      </w:pPr>
      <w:r w:rsidRPr="000D18D7">
        <w:rPr>
          <w:b/>
          <w:sz w:val="24"/>
          <w:szCs w:val="24"/>
        </w:rPr>
        <w:t xml:space="preserve">The Playing Field is for the whole village to enjoy. Please help to keep the site clean and in a good condition. </w:t>
      </w:r>
      <w:r w:rsidR="000D18D7" w:rsidRPr="000D18D7">
        <w:rPr>
          <w:b/>
          <w:sz w:val="24"/>
          <w:szCs w:val="24"/>
        </w:rPr>
        <w:t xml:space="preserve">Use the bins provided. </w:t>
      </w:r>
      <w:r w:rsidRPr="000D18D7">
        <w:rPr>
          <w:b/>
          <w:sz w:val="24"/>
          <w:szCs w:val="24"/>
        </w:rPr>
        <w:t xml:space="preserve">There are no funds to replace equipment damaged by vandalism.  </w:t>
      </w:r>
    </w:p>
    <w:p w14:paraId="51D2B6B3" w14:textId="77777777" w:rsidR="000D18D7" w:rsidRPr="000D18D7" w:rsidRDefault="000D18D7" w:rsidP="000D18D7">
      <w:pPr>
        <w:spacing w:after="0" w:line="240" w:lineRule="auto"/>
        <w:ind w:left="851" w:hanging="851"/>
        <w:jc w:val="both"/>
        <w:rPr>
          <w:b/>
          <w:sz w:val="24"/>
          <w:szCs w:val="24"/>
        </w:rPr>
      </w:pPr>
    </w:p>
    <w:p w14:paraId="7DE3132E" w14:textId="77777777" w:rsidR="000D18D7" w:rsidRPr="000D18D7" w:rsidRDefault="000D18D7" w:rsidP="000D18D7">
      <w:pPr>
        <w:pStyle w:val="ListParagraph"/>
        <w:numPr>
          <w:ilvl w:val="0"/>
          <w:numId w:val="4"/>
        </w:numPr>
        <w:spacing w:after="0" w:line="240" w:lineRule="auto"/>
        <w:ind w:left="851" w:hanging="851"/>
        <w:jc w:val="both"/>
        <w:rPr>
          <w:b/>
          <w:sz w:val="24"/>
          <w:szCs w:val="24"/>
        </w:rPr>
      </w:pPr>
      <w:r w:rsidRPr="000D18D7">
        <w:rPr>
          <w:b/>
          <w:sz w:val="24"/>
          <w:szCs w:val="24"/>
        </w:rPr>
        <w:t>All persons use the play equipment at their own risk. The equipment must be used for its intended purpose only.</w:t>
      </w:r>
    </w:p>
    <w:p w14:paraId="4B5F36F9" w14:textId="585369FB" w:rsidR="00892B29" w:rsidRPr="000D18D7" w:rsidRDefault="00892B29" w:rsidP="000D18D7">
      <w:pPr>
        <w:pStyle w:val="ListParagraph"/>
        <w:spacing w:after="0" w:line="240" w:lineRule="auto"/>
        <w:ind w:left="851" w:hanging="851"/>
        <w:jc w:val="both"/>
        <w:rPr>
          <w:b/>
          <w:sz w:val="24"/>
          <w:szCs w:val="24"/>
        </w:rPr>
      </w:pPr>
    </w:p>
    <w:p w14:paraId="2FC58D73" w14:textId="61D16DE6" w:rsidR="00892B29" w:rsidRPr="000D18D7" w:rsidRDefault="00807A37" w:rsidP="000D18D7">
      <w:pPr>
        <w:pStyle w:val="ListParagraph"/>
        <w:numPr>
          <w:ilvl w:val="0"/>
          <w:numId w:val="4"/>
        </w:numPr>
        <w:spacing w:after="0" w:line="240" w:lineRule="auto"/>
        <w:ind w:left="851" w:hanging="851"/>
        <w:jc w:val="both"/>
        <w:rPr>
          <w:b/>
          <w:sz w:val="24"/>
          <w:szCs w:val="24"/>
        </w:rPr>
      </w:pPr>
      <w:r w:rsidRPr="000D18D7">
        <w:rPr>
          <w:noProof/>
          <w:lang w:eastAsia="en-GB"/>
        </w:rPr>
        <w:drawing>
          <wp:anchor distT="0" distB="0" distL="114300" distR="114300" simplePos="0" relativeHeight="251654144" behindDoc="0" locked="0" layoutInCell="1" allowOverlap="1" wp14:anchorId="14A325DB" wp14:editId="51F002D9">
            <wp:simplePos x="0" y="0"/>
            <wp:positionH relativeFrom="margin">
              <wp:posOffset>9450705</wp:posOffset>
            </wp:positionH>
            <wp:positionV relativeFrom="margin">
              <wp:posOffset>1858010</wp:posOffset>
            </wp:positionV>
            <wp:extent cx="504825" cy="561975"/>
            <wp:effectExtent l="19050" t="0" r="9525" b="0"/>
            <wp:wrapSquare wrapText="bothSides"/>
            <wp:docPr id="16" name="Picture 18" descr="C:\Users\Simon\AppData\Local\Microsoft\Windows\Temporary Internet Files\Content.IE5\3DBA7MBG\MC9003208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imon\AppData\Local\Microsoft\Windows\Temporary Internet Files\Content.IE5\3DBA7MBG\MC900320842[1].wmf"/>
                    <pic:cNvPicPr>
                      <a:picLocks noChangeAspect="1" noChangeArrowheads="1"/>
                    </pic:cNvPicPr>
                  </pic:nvPicPr>
                  <pic:blipFill>
                    <a:blip r:embed="rId6" cstate="print">
                      <a:grayscl/>
                    </a:blip>
                    <a:srcRect/>
                    <a:stretch>
                      <a:fillRect/>
                    </a:stretch>
                  </pic:blipFill>
                  <pic:spPr bwMode="auto">
                    <a:xfrm>
                      <a:off x="0" y="0"/>
                      <a:ext cx="504825" cy="561975"/>
                    </a:xfrm>
                    <a:prstGeom prst="rect">
                      <a:avLst/>
                    </a:prstGeom>
                    <a:noFill/>
                    <a:ln w="9525">
                      <a:noFill/>
                      <a:miter lim="800000"/>
                      <a:headEnd/>
                      <a:tailEnd/>
                    </a:ln>
                  </pic:spPr>
                </pic:pic>
              </a:graphicData>
            </a:graphic>
          </wp:anchor>
        </w:drawing>
      </w:r>
      <w:r w:rsidR="003A3980" w:rsidRPr="000D18D7">
        <w:rPr>
          <w:b/>
          <w:sz w:val="24"/>
          <w:szCs w:val="24"/>
        </w:rPr>
        <w:t xml:space="preserve">The play equipment </w:t>
      </w:r>
      <w:r w:rsidR="00637807" w:rsidRPr="000D18D7">
        <w:rPr>
          <w:b/>
          <w:sz w:val="24"/>
          <w:szCs w:val="24"/>
        </w:rPr>
        <w:t xml:space="preserve">is provided for </w:t>
      </w:r>
      <w:r w:rsidR="00630B27" w:rsidRPr="000D18D7">
        <w:rPr>
          <w:b/>
          <w:sz w:val="24"/>
          <w:szCs w:val="24"/>
        </w:rPr>
        <w:t>children</w:t>
      </w:r>
      <w:r w:rsidR="00637807" w:rsidRPr="000D18D7">
        <w:rPr>
          <w:b/>
          <w:sz w:val="24"/>
          <w:szCs w:val="24"/>
        </w:rPr>
        <w:t xml:space="preserve"> aged</w:t>
      </w:r>
      <w:r w:rsidR="00630B27" w:rsidRPr="000D18D7">
        <w:rPr>
          <w:b/>
          <w:sz w:val="24"/>
          <w:szCs w:val="24"/>
        </w:rPr>
        <w:t xml:space="preserve"> over 8 years of age. Play equipment suitable for younger children is situated </w:t>
      </w:r>
      <w:r w:rsidR="000D18D7" w:rsidRPr="000D18D7">
        <w:rPr>
          <w:b/>
          <w:sz w:val="24"/>
          <w:szCs w:val="24"/>
        </w:rPr>
        <w:t xml:space="preserve">in </w:t>
      </w:r>
      <w:r w:rsidR="00637807" w:rsidRPr="000D18D7">
        <w:rPr>
          <w:b/>
          <w:sz w:val="24"/>
          <w:szCs w:val="24"/>
        </w:rPr>
        <w:t xml:space="preserve">the park owned by Ribble Valley </w:t>
      </w:r>
      <w:r w:rsidR="000D18D7" w:rsidRPr="000D18D7">
        <w:rPr>
          <w:b/>
          <w:sz w:val="24"/>
          <w:szCs w:val="24"/>
        </w:rPr>
        <w:t xml:space="preserve">Borough Council </w:t>
      </w:r>
      <w:r w:rsidR="00630B27" w:rsidRPr="000D18D7">
        <w:rPr>
          <w:b/>
          <w:sz w:val="24"/>
          <w:szCs w:val="24"/>
        </w:rPr>
        <w:t xml:space="preserve">on Washbrook Close, </w:t>
      </w:r>
      <w:r w:rsidR="00637807" w:rsidRPr="000D18D7">
        <w:rPr>
          <w:b/>
          <w:sz w:val="24"/>
          <w:szCs w:val="24"/>
        </w:rPr>
        <w:t>behind Trafford Gardens.</w:t>
      </w:r>
    </w:p>
    <w:p w14:paraId="00DA8FD7" w14:textId="77777777" w:rsidR="000D18D7" w:rsidRPr="000D18D7" w:rsidRDefault="000D18D7" w:rsidP="000D18D7">
      <w:pPr>
        <w:pStyle w:val="ListParagraph"/>
        <w:ind w:left="851" w:hanging="851"/>
        <w:rPr>
          <w:b/>
          <w:sz w:val="24"/>
          <w:szCs w:val="24"/>
        </w:rPr>
      </w:pPr>
    </w:p>
    <w:p w14:paraId="45813219" w14:textId="7571B4EA" w:rsidR="000D18D7" w:rsidRPr="000D18D7" w:rsidRDefault="000D18D7" w:rsidP="000D18D7">
      <w:pPr>
        <w:pStyle w:val="ListParagraph"/>
        <w:numPr>
          <w:ilvl w:val="0"/>
          <w:numId w:val="4"/>
        </w:numPr>
        <w:spacing w:after="0" w:line="240" w:lineRule="auto"/>
        <w:ind w:left="851" w:hanging="851"/>
        <w:jc w:val="both"/>
        <w:rPr>
          <w:b/>
          <w:sz w:val="24"/>
          <w:szCs w:val="24"/>
        </w:rPr>
      </w:pPr>
      <w:r w:rsidRPr="000D18D7">
        <w:rPr>
          <w:b/>
          <w:sz w:val="24"/>
          <w:szCs w:val="24"/>
        </w:rPr>
        <w:t>Th</w:t>
      </w:r>
      <w:r w:rsidR="00303ED2">
        <w:rPr>
          <w:b/>
          <w:sz w:val="24"/>
          <w:szCs w:val="24"/>
        </w:rPr>
        <w:t xml:space="preserve">e Playing Field </w:t>
      </w:r>
      <w:r w:rsidRPr="000D18D7">
        <w:rPr>
          <w:b/>
          <w:sz w:val="24"/>
          <w:szCs w:val="24"/>
        </w:rPr>
        <w:t>is a no smoking area</w:t>
      </w:r>
      <w:r w:rsidR="00303ED2">
        <w:rPr>
          <w:b/>
          <w:sz w:val="24"/>
          <w:szCs w:val="24"/>
        </w:rPr>
        <w:t>, smoking is not permitted</w:t>
      </w:r>
      <w:r w:rsidRPr="000D18D7">
        <w:rPr>
          <w:b/>
          <w:sz w:val="24"/>
          <w:szCs w:val="24"/>
        </w:rPr>
        <w:t xml:space="preserve"> on the Playing Field. </w:t>
      </w:r>
    </w:p>
    <w:p w14:paraId="6D84205D" w14:textId="77777777" w:rsidR="000D18D7" w:rsidRPr="000D18D7" w:rsidRDefault="000D18D7" w:rsidP="000D18D7">
      <w:pPr>
        <w:pStyle w:val="ListParagraph"/>
        <w:spacing w:after="0" w:line="240" w:lineRule="auto"/>
        <w:ind w:left="851" w:hanging="851"/>
        <w:jc w:val="both"/>
        <w:rPr>
          <w:b/>
          <w:sz w:val="24"/>
          <w:szCs w:val="24"/>
        </w:rPr>
      </w:pPr>
    </w:p>
    <w:p w14:paraId="430E2A43" w14:textId="77777777" w:rsidR="000D18D7" w:rsidRPr="000D18D7" w:rsidRDefault="000D18D7" w:rsidP="000D18D7">
      <w:pPr>
        <w:pStyle w:val="ListParagraph"/>
        <w:numPr>
          <w:ilvl w:val="0"/>
          <w:numId w:val="4"/>
        </w:numPr>
        <w:spacing w:after="0" w:line="240" w:lineRule="auto"/>
        <w:ind w:left="851" w:hanging="851"/>
        <w:jc w:val="both"/>
        <w:rPr>
          <w:b/>
          <w:sz w:val="24"/>
          <w:szCs w:val="24"/>
        </w:rPr>
      </w:pPr>
      <w:r w:rsidRPr="000D18D7">
        <w:rPr>
          <w:b/>
          <w:sz w:val="24"/>
          <w:szCs w:val="24"/>
        </w:rPr>
        <w:t>In the interests of safety, glass bottles, alcohol and barbecues are not permitted on the Playing Field.</w:t>
      </w:r>
    </w:p>
    <w:p w14:paraId="16F0441B" w14:textId="77777777" w:rsidR="003A3980" w:rsidRPr="000D18D7" w:rsidRDefault="003A3980" w:rsidP="000D18D7">
      <w:pPr>
        <w:pStyle w:val="ListParagraph"/>
        <w:ind w:left="851" w:hanging="851"/>
        <w:rPr>
          <w:b/>
          <w:sz w:val="24"/>
          <w:szCs w:val="24"/>
        </w:rPr>
      </w:pPr>
    </w:p>
    <w:p w14:paraId="1A717409" w14:textId="77777777" w:rsidR="003A3980" w:rsidRPr="000D18D7" w:rsidRDefault="003A3980" w:rsidP="000D18D7">
      <w:pPr>
        <w:pStyle w:val="ListParagraph"/>
        <w:numPr>
          <w:ilvl w:val="0"/>
          <w:numId w:val="4"/>
        </w:numPr>
        <w:spacing w:after="0" w:line="240" w:lineRule="auto"/>
        <w:ind w:left="851" w:hanging="851"/>
        <w:jc w:val="both"/>
        <w:rPr>
          <w:b/>
          <w:sz w:val="24"/>
          <w:szCs w:val="24"/>
        </w:rPr>
      </w:pPr>
      <w:r w:rsidRPr="000D18D7">
        <w:rPr>
          <w:b/>
          <w:sz w:val="24"/>
          <w:szCs w:val="24"/>
        </w:rPr>
        <w:t>In the interests of safety, golf and cricket are not permitted on the Playing Field.</w:t>
      </w:r>
    </w:p>
    <w:p w14:paraId="0D7D47E7" w14:textId="77777777" w:rsidR="003A3980" w:rsidRPr="000D18D7" w:rsidRDefault="003A3980" w:rsidP="000D18D7">
      <w:pPr>
        <w:pStyle w:val="ListParagraph"/>
        <w:ind w:left="851" w:hanging="851"/>
        <w:rPr>
          <w:b/>
          <w:sz w:val="24"/>
          <w:szCs w:val="24"/>
        </w:rPr>
      </w:pPr>
    </w:p>
    <w:p w14:paraId="1A3C1919" w14:textId="77777777" w:rsidR="003A3980" w:rsidRPr="000D18D7" w:rsidRDefault="003A3980" w:rsidP="000D18D7">
      <w:pPr>
        <w:pStyle w:val="ListParagraph"/>
        <w:numPr>
          <w:ilvl w:val="0"/>
          <w:numId w:val="4"/>
        </w:numPr>
        <w:spacing w:after="0" w:line="240" w:lineRule="auto"/>
        <w:ind w:left="851" w:hanging="851"/>
        <w:jc w:val="both"/>
        <w:rPr>
          <w:b/>
          <w:sz w:val="24"/>
          <w:szCs w:val="24"/>
        </w:rPr>
      </w:pPr>
      <w:r w:rsidRPr="000D18D7">
        <w:rPr>
          <w:b/>
          <w:sz w:val="24"/>
          <w:szCs w:val="24"/>
        </w:rPr>
        <w:t>Tents are not permitted on the Playing Field.</w:t>
      </w:r>
    </w:p>
    <w:p w14:paraId="0E9BA60F" w14:textId="77777777" w:rsidR="00933CEE" w:rsidRPr="000D18D7" w:rsidRDefault="00933CEE" w:rsidP="000D18D7">
      <w:pPr>
        <w:pStyle w:val="ListParagraph"/>
        <w:ind w:left="851" w:hanging="851"/>
        <w:rPr>
          <w:b/>
          <w:sz w:val="24"/>
          <w:szCs w:val="24"/>
        </w:rPr>
      </w:pPr>
    </w:p>
    <w:p w14:paraId="27ABD751" w14:textId="77777777" w:rsidR="0018028F" w:rsidRPr="000D18D7" w:rsidRDefault="00892B29" w:rsidP="000D18D7">
      <w:pPr>
        <w:pStyle w:val="ListParagraph"/>
        <w:numPr>
          <w:ilvl w:val="0"/>
          <w:numId w:val="4"/>
        </w:numPr>
        <w:spacing w:after="0" w:line="240" w:lineRule="auto"/>
        <w:ind w:left="851" w:hanging="851"/>
        <w:jc w:val="both"/>
        <w:rPr>
          <w:b/>
          <w:sz w:val="24"/>
          <w:szCs w:val="24"/>
        </w:rPr>
      </w:pPr>
      <w:r w:rsidRPr="000D18D7">
        <w:rPr>
          <w:b/>
          <w:sz w:val="24"/>
          <w:szCs w:val="24"/>
        </w:rPr>
        <w:t>B</w:t>
      </w:r>
      <w:r w:rsidR="0018028F" w:rsidRPr="000D18D7">
        <w:rPr>
          <w:b/>
          <w:sz w:val="24"/>
          <w:szCs w:val="24"/>
        </w:rPr>
        <w:t>e respectful to the neighbours.</w:t>
      </w:r>
    </w:p>
    <w:p w14:paraId="066FF414" w14:textId="77777777" w:rsidR="00630B27" w:rsidRPr="000D18D7" w:rsidRDefault="00630B27" w:rsidP="000D18D7">
      <w:pPr>
        <w:spacing w:after="0" w:line="240" w:lineRule="auto"/>
        <w:ind w:left="851" w:hanging="851"/>
        <w:jc w:val="both"/>
        <w:rPr>
          <w:b/>
          <w:sz w:val="24"/>
          <w:szCs w:val="24"/>
        </w:rPr>
      </w:pPr>
    </w:p>
    <w:p w14:paraId="0FF358D8" w14:textId="77777777" w:rsidR="00630B27" w:rsidRPr="000D18D7" w:rsidRDefault="00630B27" w:rsidP="000D18D7">
      <w:pPr>
        <w:pStyle w:val="ListParagraph"/>
        <w:numPr>
          <w:ilvl w:val="0"/>
          <w:numId w:val="4"/>
        </w:numPr>
        <w:spacing w:after="0" w:line="240" w:lineRule="auto"/>
        <w:ind w:left="851" w:hanging="851"/>
        <w:jc w:val="both"/>
        <w:rPr>
          <w:b/>
          <w:sz w:val="24"/>
          <w:szCs w:val="24"/>
        </w:rPr>
      </w:pPr>
      <w:r w:rsidRPr="000D18D7">
        <w:rPr>
          <w:b/>
          <w:sz w:val="24"/>
          <w:szCs w:val="24"/>
        </w:rPr>
        <w:t>Please keep the gate shut</w:t>
      </w:r>
      <w:r w:rsidR="00892B29" w:rsidRPr="000D18D7">
        <w:rPr>
          <w:b/>
          <w:sz w:val="24"/>
          <w:szCs w:val="24"/>
        </w:rPr>
        <w:t xml:space="preserve"> and </w:t>
      </w:r>
      <w:r w:rsidRPr="000D18D7">
        <w:rPr>
          <w:b/>
          <w:sz w:val="24"/>
          <w:szCs w:val="24"/>
        </w:rPr>
        <w:t>the entrance clear in case of emergencies.</w:t>
      </w:r>
    </w:p>
    <w:p w14:paraId="05A40514" w14:textId="77777777" w:rsidR="00892B29" w:rsidRPr="000D18D7" w:rsidRDefault="00892B29" w:rsidP="000D18D7">
      <w:pPr>
        <w:pStyle w:val="ListParagraph"/>
        <w:spacing w:after="0" w:line="240" w:lineRule="auto"/>
        <w:ind w:left="851" w:hanging="851"/>
        <w:jc w:val="both"/>
        <w:rPr>
          <w:b/>
          <w:sz w:val="24"/>
          <w:szCs w:val="24"/>
        </w:rPr>
      </w:pPr>
    </w:p>
    <w:p w14:paraId="4E3C2026" w14:textId="6795E8E4" w:rsidR="0018028F" w:rsidRPr="000D18D7" w:rsidRDefault="00F00A73" w:rsidP="000D18D7">
      <w:pPr>
        <w:pStyle w:val="ListParagraph"/>
        <w:numPr>
          <w:ilvl w:val="0"/>
          <w:numId w:val="4"/>
        </w:numPr>
        <w:spacing w:after="0" w:line="240" w:lineRule="auto"/>
        <w:ind w:left="851" w:hanging="851"/>
        <w:jc w:val="both"/>
        <w:rPr>
          <w:b/>
          <w:sz w:val="24"/>
          <w:szCs w:val="24"/>
        </w:rPr>
      </w:pPr>
      <w:r w:rsidRPr="000D18D7">
        <w:rPr>
          <w:b/>
          <w:sz w:val="24"/>
          <w:szCs w:val="24"/>
        </w:rPr>
        <w:t>Barrow</w:t>
      </w:r>
      <w:r w:rsidR="0018028F" w:rsidRPr="000D18D7">
        <w:rPr>
          <w:b/>
          <w:sz w:val="24"/>
          <w:szCs w:val="24"/>
        </w:rPr>
        <w:t xml:space="preserve"> Parish Council and its employees cannot accept responsibility or liability for any claim, loss or damage whatsoever which may arise resulting from the use of this facility, except so far as provided by statute.</w:t>
      </w:r>
    </w:p>
    <w:p w14:paraId="13D8B3BB" w14:textId="77777777" w:rsidR="000D18D7" w:rsidRPr="000D18D7" w:rsidRDefault="000D18D7" w:rsidP="000D18D7">
      <w:pPr>
        <w:pStyle w:val="ListParagraph"/>
        <w:rPr>
          <w:b/>
          <w:sz w:val="24"/>
          <w:szCs w:val="24"/>
          <w:highlight w:val="yellow"/>
        </w:rPr>
      </w:pPr>
    </w:p>
    <w:p w14:paraId="63854FEF" w14:textId="77777777" w:rsidR="0018028F" w:rsidRPr="003A3980" w:rsidRDefault="0018028F" w:rsidP="0018028F">
      <w:pPr>
        <w:pBdr>
          <w:top w:val="single" w:sz="24" w:space="1" w:color="auto"/>
          <w:left w:val="single" w:sz="24" w:space="4" w:color="auto"/>
          <w:bottom w:val="single" w:sz="24" w:space="1" w:color="auto"/>
          <w:right w:val="single" w:sz="24" w:space="4" w:color="auto"/>
        </w:pBdr>
        <w:spacing w:after="0" w:line="240" w:lineRule="auto"/>
        <w:jc w:val="center"/>
        <w:rPr>
          <w:b/>
          <w:sz w:val="28"/>
          <w:szCs w:val="28"/>
        </w:rPr>
      </w:pPr>
      <w:r w:rsidRPr="003A3980">
        <w:rPr>
          <w:b/>
          <w:sz w:val="28"/>
          <w:szCs w:val="28"/>
        </w:rPr>
        <w:t>Say NO to Antisocial Behaviour.</w:t>
      </w:r>
    </w:p>
    <w:p w14:paraId="0C586A7B" w14:textId="77777777" w:rsidR="00C30E4A" w:rsidRPr="003A3980" w:rsidRDefault="0018028F" w:rsidP="0018028F">
      <w:pPr>
        <w:pBdr>
          <w:top w:val="single" w:sz="24" w:space="1" w:color="auto"/>
          <w:left w:val="single" w:sz="24" w:space="4" w:color="auto"/>
          <w:bottom w:val="single" w:sz="24" w:space="1" w:color="auto"/>
          <w:right w:val="single" w:sz="24" w:space="4" w:color="auto"/>
        </w:pBdr>
        <w:spacing w:after="0" w:line="240" w:lineRule="auto"/>
        <w:jc w:val="center"/>
        <w:rPr>
          <w:b/>
          <w:sz w:val="28"/>
          <w:szCs w:val="28"/>
        </w:rPr>
      </w:pPr>
      <w:r w:rsidRPr="003A3980">
        <w:rPr>
          <w:b/>
          <w:sz w:val="28"/>
          <w:szCs w:val="28"/>
        </w:rPr>
        <w:t xml:space="preserve">Please report any antisocial behaviour to the police immediately </w:t>
      </w:r>
    </w:p>
    <w:p w14:paraId="36F99E51" w14:textId="77777777" w:rsidR="0018028F" w:rsidRPr="003A3980" w:rsidRDefault="0018028F" w:rsidP="0018028F">
      <w:pPr>
        <w:pBdr>
          <w:top w:val="single" w:sz="24" w:space="1" w:color="auto"/>
          <w:left w:val="single" w:sz="24" w:space="4" w:color="auto"/>
          <w:bottom w:val="single" w:sz="24" w:space="1" w:color="auto"/>
          <w:right w:val="single" w:sz="24" w:space="4" w:color="auto"/>
        </w:pBdr>
        <w:spacing w:after="0" w:line="240" w:lineRule="auto"/>
        <w:jc w:val="center"/>
        <w:rPr>
          <w:b/>
          <w:sz w:val="28"/>
          <w:szCs w:val="28"/>
        </w:rPr>
      </w:pPr>
      <w:r w:rsidRPr="003A3980">
        <w:rPr>
          <w:b/>
          <w:sz w:val="28"/>
          <w:szCs w:val="28"/>
        </w:rPr>
        <w:t>on 101.</w:t>
      </w:r>
    </w:p>
    <w:p w14:paraId="62D12757" w14:textId="28041365" w:rsidR="002408A8" w:rsidRPr="00892B29" w:rsidRDefault="002408A8" w:rsidP="00637807">
      <w:pPr>
        <w:rPr>
          <w:rFonts w:ascii="Book Antiqua" w:hAnsi="Book Antiqua"/>
          <w:b/>
          <w:sz w:val="24"/>
          <w:szCs w:val="24"/>
        </w:rPr>
      </w:pPr>
    </w:p>
    <w:sectPr w:rsidR="002408A8" w:rsidRPr="00892B29" w:rsidSect="00933CEE">
      <w:pgSz w:w="11906" w:h="16838"/>
      <w:pgMar w:top="907" w:right="1134" w:bottom="397" w:left="1134" w:header="709" w:footer="709" w:gutter="0"/>
      <w:cols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83E"/>
    <w:multiLevelType w:val="hybridMultilevel"/>
    <w:tmpl w:val="49025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C5463A"/>
    <w:multiLevelType w:val="hybridMultilevel"/>
    <w:tmpl w:val="A2C03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CB17AB"/>
    <w:multiLevelType w:val="hybridMultilevel"/>
    <w:tmpl w:val="16C61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5C3180"/>
    <w:multiLevelType w:val="hybridMultilevel"/>
    <w:tmpl w:val="F3405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70A26"/>
    <w:rsid w:val="00013465"/>
    <w:rsid w:val="000171C1"/>
    <w:rsid w:val="000D18D7"/>
    <w:rsid w:val="001108EE"/>
    <w:rsid w:val="001552D2"/>
    <w:rsid w:val="0017656F"/>
    <w:rsid w:val="0018028F"/>
    <w:rsid w:val="001A6F77"/>
    <w:rsid w:val="001B4F77"/>
    <w:rsid w:val="001D76EE"/>
    <w:rsid w:val="001F0EF0"/>
    <w:rsid w:val="0020205F"/>
    <w:rsid w:val="002408A8"/>
    <w:rsid w:val="00251E15"/>
    <w:rsid w:val="00261D01"/>
    <w:rsid w:val="002971D2"/>
    <w:rsid w:val="002A61F9"/>
    <w:rsid w:val="002E7906"/>
    <w:rsid w:val="002F5772"/>
    <w:rsid w:val="00303ED2"/>
    <w:rsid w:val="00315B2D"/>
    <w:rsid w:val="00350621"/>
    <w:rsid w:val="00370A26"/>
    <w:rsid w:val="00372C23"/>
    <w:rsid w:val="00374472"/>
    <w:rsid w:val="003A3980"/>
    <w:rsid w:val="003E151A"/>
    <w:rsid w:val="003F07D8"/>
    <w:rsid w:val="004029AF"/>
    <w:rsid w:val="004170A0"/>
    <w:rsid w:val="004245C5"/>
    <w:rsid w:val="004635D1"/>
    <w:rsid w:val="00491DF9"/>
    <w:rsid w:val="00544AA1"/>
    <w:rsid w:val="005565EC"/>
    <w:rsid w:val="005F3875"/>
    <w:rsid w:val="00630B27"/>
    <w:rsid w:val="00637807"/>
    <w:rsid w:val="006809C9"/>
    <w:rsid w:val="006A490C"/>
    <w:rsid w:val="006E6A64"/>
    <w:rsid w:val="006F009E"/>
    <w:rsid w:val="00701C0F"/>
    <w:rsid w:val="007D328C"/>
    <w:rsid w:val="007E7945"/>
    <w:rsid w:val="00807A37"/>
    <w:rsid w:val="00813B4E"/>
    <w:rsid w:val="00892B29"/>
    <w:rsid w:val="009008AB"/>
    <w:rsid w:val="00933CEE"/>
    <w:rsid w:val="009458B1"/>
    <w:rsid w:val="009544DB"/>
    <w:rsid w:val="009930B6"/>
    <w:rsid w:val="009B39F3"/>
    <w:rsid w:val="009F16BC"/>
    <w:rsid w:val="00A275AA"/>
    <w:rsid w:val="00A33A3C"/>
    <w:rsid w:val="00A71637"/>
    <w:rsid w:val="00AA1A21"/>
    <w:rsid w:val="00AB4386"/>
    <w:rsid w:val="00AD2A83"/>
    <w:rsid w:val="00AF3FA3"/>
    <w:rsid w:val="00C11C50"/>
    <w:rsid w:val="00C30E4A"/>
    <w:rsid w:val="00C559E1"/>
    <w:rsid w:val="00C82371"/>
    <w:rsid w:val="00CD40BD"/>
    <w:rsid w:val="00D51F35"/>
    <w:rsid w:val="00D72AF4"/>
    <w:rsid w:val="00D86D94"/>
    <w:rsid w:val="00D9284E"/>
    <w:rsid w:val="00DD0D8B"/>
    <w:rsid w:val="00DF6623"/>
    <w:rsid w:val="00E513D9"/>
    <w:rsid w:val="00E82B45"/>
    <w:rsid w:val="00EB1AA0"/>
    <w:rsid w:val="00EE4859"/>
    <w:rsid w:val="00F00A73"/>
    <w:rsid w:val="00FE3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DF08"/>
  <w15:docId w15:val="{D2B57296-A3DF-4EB6-B990-D229D65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2D"/>
    <w:rPr>
      <w:rFonts w:ascii="Tahoma" w:hAnsi="Tahoma" w:cs="Tahoma"/>
      <w:sz w:val="16"/>
      <w:szCs w:val="16"/>
    </w:rPr>
  </w:style>
  <w:style w:type="character" w:styleId="Hyperlink">
    <w:name w:val="Hyperlink"/>
    <w:basedOn w:val="DefaultParagraphFont"/>
    <w:uiPriority w:val="99"/>
    <w:unhideWhenUsed/>
    <w:rsid w:val="001D76EE"/>
    <w:rPr>
      <w:color w:val="0000FF" w:themeColor="hyperlink"/>
      <w:u w:val="single"/>
    </w:rPr>
  </w:style>
  <w:style w:type="paragraph" w:styleId="ListParagraph">
    <w:name w:val="List Paragraph"/>
    <w:basedOn w:val="Normal"/>
    <w:uiPriority w:val="34"/>
    <w:qFormat/>
    <w:rsid w:val="0018028F"/>
    <w:pPr>
      <w:ind w:left="720"/>
      <w:contextualSpacing/>
    </w:pPr>
  </w:style>
  <w:style w:type="character" w:styleId="UnresolvedMention">
    <w:name w:val="Unresolved Mention"/>
    <w:basedOn w:val="DefaultParagraphFont"/>
    <w:uiPriority w:val="99"/>
    <w:semiHidden/>
    <w:unhideWhenUsed/>
    <w:rsid w:val="000D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Victoria Wilson</cp:lastModifiedBy>
  <cp:revision>6</cp:revision>
  <cp:lastPrinted>2018-01-31T12:07:00Z</cp:lastPrinted>
  <dcterms:created xsi:type="dcterms:W3CDTF">2018-10-03T12:37:00Z</dcterms:created>
  <dcterms:modified xsi:type="dcterms:W3CDTF">2018-10-03T15:12:00Z</dcterms:modified>
</cp:coreProperties>
</file>